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G-SHOCK se inspira en el Team Land Cruiser de TOYOTA para una edición especial del MUDMASTER</w:t>
      </w:r>
    </w:p>
    <w:p w:rsidR="00000000" w:rsidDel="00000000" w:rsidP="00000000" w:rsidRDefault="00000000" w:rsidRPr="00000000" w14:paraId="00000001">
      <w:pPr>
        <w:widowControl w:val="0"/>
        <w:spacing w:line="240"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2">
      <w:pPr>
        <w:widowControl w:val="0"/>
        <w:numPr>
          <w:ilvl w:val="0"/>
          <w:numId w:val="1"/>
        </w:numPr>
        <w:spacing w:line="240" w:lineRule="auto"/>
        <w:ind w:left="720" w:hanging="360"/>
        <w:contextualSpacing w:val="1"/>
        <w:rPr>
          <w:rFonts w:ascii="Open Sans" w:cs="Open Sans" w:eastAsia="Open Sans" w:hAnsi="Open Sans"/>
        </w:rPr>
      </w:pPr>
      <w:r w:rsidDel="00000000" w:rsidR="00000000" w:rsidRPr="00000000">
        <w:rPr>
          <w:rFonts w:ascii="Open Sans" w:cs="Open Sans" w:eastAsia="Open Sans" w:hAnsi="Open Sans"/>
          <w:rtl w:val="0"/>
        </w:rPr>
        <w:t xml:space="preserve">Porta toda la emoción de los rallys  más extremos del mundo con el nuevo modelo de colaboración G-SHOCK y TOYOTA</w:t>
      </w:r>
    </w:p>
    <w:p w:rsidR="00000000" w:rsidDel="00000000" w:rsidP="00000000" w:rsidRDefault="00000000" w:rsidRPr="00000000" w14:paraId="00000003">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b w:val="1"/>
          <w:rtl w:val="0"/>
        </w:rPr>
        <w:t xml:space="preserve">Ciudad de México, a 19 de junio de 2018.– G-SHOCK</w:t>
      </w:r>
      <w:r w:rsidDel="00000000" w:rsidR="00000000" w:rsidRPr="00000000">
        <w:rPr>
          <w:rFonts w:ascii="Open Sans" w:cs="Open Sans" w:eastAsia="Open Sans" w:hAnsi="Open Sans"/>
          <w:rtl w:val="0"/>
        </w:rPr>
        <w:t xml:space="preserve"> anuncia su colaboración con TOYOTA para el lanzamiento de su GG-1000TLC-1A, un modelo especial del MUDMASTER GG-1000, listo para los difíciles retos de cualquier terreno. </w:t>
      </w:r>
    </w:p>
    <w:p w:rsidR="00000000" w:rsidDel="00000000" w:rsidP="00000000" w:rsidRDefault="00000000" w:rsidRPr="00000000" w14:paraId="00000005">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Este modelo rinde homenaje al Team Land Cruiser de TOYOTA, que participa en las competencias más complicadas y exigentes del planeta, como el Rally Dakar, superando todo tipo de terrenos desde desiertos hasta montañas, donde se pone a prueba el desempeño, resistencia, eficiencia, durabilidad y confiabilidad de los vehículos y en donde los competidores se enfrentan a un desafío que exige todas sus destrezas: técnicas de conducción, capacidad de orientación, sistemas de suministro de refacciones, resistencia física, experiencia y sobre todo fortaleza mental.</w:t>
      </w:r>
    </w:p>
    <w:p w:rsidR="00000000" w:rsidDel="00000000" w:rsidP="00000000" w:rsidRDefault="00000000" w:rsidRPr="00000000" w14:paraId="00000007">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Tomando como base el modelo Mudmaster, esta pieza incorpora los colores del equipo azul, blanco y rojo, y el logo del equipo de rally aparece a un costado del empaque del reloj. Incluye una estructura resistente al lodo que garantiza que no entre nada al reloj aún en las peores condiciones de un rally. Las juntas en sus muescas, que guían los botones y ejes para que el barro no ingrese al reloj, protegen los botones de los impactos y mejoran su operatividad.</w:t>
      </w:r>
    </w:p>
    <w:p w:rsidR="00000000" w:rsidDel="00000000" w:rsidP="00000000" w:rsidRDefault="00000000" w:rsidRPr="00000000" w14:paraId="00000009">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Su Doble Sensor otorga un acceso inmediato a las condiciones de temperatura y dirección, haciendo de este modelo un accesorio vital para una carrera extrema. Además, su función de medición rápida de posicionamiento ayuda a la navegación hacia la meta en caso de emergencia, y su amplia carátula mejora la visibilidad para el equipo durante las duras condiciones de la carrera.</w:t>
      </w:r>
    </w:p>
    <w:p w:rsidR="00000000" w:rsidDel="00000000" w:rsidP="00000000" w:rsidRDefault="00000000" w:rsidRPr="00000000" w14:paraId="0000000B">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La experiencia ganada por el Team Land Cruiser en rigurosas competencias se ha visto traducida a este nuevo modelo de G-SHOCK, y a la par esta experiencia se ve reflejada en la versión de calle de la Land Cruiser que oferta TOYOTA en nuestro país, misma que combina confort, eficiencia y lujo. Poder indiscutible en cualquier camino gracias a su motor de 5.7 litros en 8 cilindros, con una potencia de 381 HP y un torque de 401 lb-pie, lo que le proporciona un increíble empuje y fuerza en cualquier situación, así como una impresionante capacidad de rebase</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D">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G-SHOCK está en constante búsqueda de la resistencia absoluta y evolución, al igual que TOYOTA, siempre buscando la mejora continua para obtener los mejores resultados.</w:t>
      </w:r>
    </w:p>
    <w:p w:rsidR="00000000" w:rsidDel="00000000" w:rsidP="00000000" w:rsidRDefault="00000000" w:rsidRPr="00000000" w14:paraId="0000000F">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Respecto a la alianza de G-SHOCK con otra marca líder de origen japonés como TOYOTA para diseñar esta versión especial que es presentada en el marco del 35 aniversario de la marca de relojes sinónimo de resistencia, Nakazato Shigeru, Director General de Casio México expresó: “Estamos muy orgullosos de sumar a Toyota para esta colaboración de MUDMASTER con la extraordinaria Team Land Cruiser. Este modelo representa la dureza y resistencia característica de G-SHOCK y es la combinación perfecta para un equipo de rally en sus competencias tan duras y demandantes", comentó Shigeru. "Esta colaboración marca un paso más dentro de un año tan importante para G-SHOCK, nuestro 35 aniversario siendo el reloj más resistente del planeta”.</w:t>
      </w:r>
    </w:p>
    <w:p w:rsidR="00000000" w:rsidDel="00000000" w:rsidP="00000000" w:rsidRDefault="00000000" w:rsidRPr="00000000" w14:paraId="00000012">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Por su parte, Guillermo Díaz, Director de Operaciones de Toyota Motor Sales de México, expresó “estamos muy entusiasmados por generar alianzas de este tipo ya que para nosotros es un orgullo que las características de un vehículo como Land Cruiser, con una resistencia formidable, con lujo y confort inigualable, se convierta en un referente para la creación de productos de otras industrias, como lo es esta pieza singular cargada de resistencia”, afirmó. </w:t>
      </w:r>
    </w:p>
    <w:p w:rsidR="00000000" w:rsidDel="00000000" w:rsidP="00000000" w:rsidRDefault="00000000" w:rsidRPr="00000000" w14:paraId="00000014">
      <w:pPr>
        <w:widowControl w:val="0"/>
        <w:spacing w:line="240" w:lineRule="auto"/>
        <w:contextualSpacing w:val="0"/>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jc w:val="both"/>
        <w:rPr>
          <w:rFonts w:ascii="Open Sans" w:cs="Open Sans" w:eastAsia="Open Sans" w:hAnsi="Open Sans"/>
        </w:rPr>
      </w:pPr>
      <w:r w:rsidDel="00000000" w:rsidR="00000000" w:rsidRPr="00000000">
        <w:rPr>
          <w:rFonts w:ascii="Open Sans" w:cs="Open Sans" w:eastAsia="Open Sans" w:hAnsi="Open Sans"/>
          <w:rtl w:val="0"/>
        </w:rPr>
        <w:t xml:space="preserve">Cada modelo GG1000TLC-1A tiene un costo estimado de $7,929 y está disponible a partir de junio en las tiendas</w:t>
      </w:r>
      <w:hyperlink r:id="rId6">
        <w:r w:rsidDel="00000000" w:rsidR="00000000" w:rsidRPr="00000000">
          <w:rPr>
            <w:rFonts w:ascii="Open Sans" w:cs="Open Sans" w:eastAsia="Open Sans" w:hAnsi="Open Sans"/>
            <w:rtl w:val="0"/>
          </w:rPr>
          <w:t xml:space="preserve"> </w:t>
        </w:r>
      </w:hyperlink>
      <w:hyperlink r:id="rId7">
        <w:r w:rsidDel="00000000" w:rsidR="00000000" w:rsidRPr="00000000">
          <w:rPr>
            <w:rFonts w:ascii="Open Sans" w:cs="Open Sans" w:eastAsia="Open Sans" w:hAnsi="Open Sans"/>
            <w:color w:val="1155cc"/>
            <w:u w:val="single"/>
            <w:rtl w:val="0"/>
          </w:rPr>
          <w:t xml:space="preserve">G-SHOCK,</w:t>
        </w:r>
      </w:hyperlink>
      <w:r w:rsidDel="00000000" w:rsidR="00000000" w:rsidRPr="00000000">
        <w:rPr>
          <w:rFonts w:ascii="Open Sans" w:cs="Open Sans" w:eastAsia="Open Sans" w:hAnsi="Open Sans"/>
          <w:rtl w:val="0"/>
        </w:rPr>
        <w:t xml:space="preserve"> como en Torre Manacar, en el segundo nivel del Centro Comercial Santa Fe, G-SHOCK Plaza la Isla Cancún, 5ª Avenida Playa del Carmen, Plaza de las Américas Veracruz,  </w:t>
      </w:r>
      <w:hyperlink r:id="rId8">
        <w:r w:rsidDel="00000000" w:rsidR="00000000" w:rsidRPr="00000000">
          <w:rPr>
            <w:rFonts w:ascii="Open Sans" w:cs="Open Sans" w:eastAsia="Open Sans" w:hAnsi="Open Sans"/>
            <w:color w:val="1155cc"/>
            <w:u w:val="single"/>
            <w:rtl w:val="0"/>
          </w:rPr>
          <w:t xml:space="preserve">Liverpool</w:t>
        </w:r>
      </w:hyperlink>
      <w:r w:rsidDel="00000000" w:rsidR="00000000" w:rsidRPr="00000000">
        <w:rPr>
          <w:rFonts w:ascii="Open Sans" w:cs="Open Sans" w:eastAsia="Open Sans" w:hAnsi="Open Sans"/>
          <w:rtl w:val="0"/>
        </w:rPr>
        <w:t xml:space="preserve"> y en línea en</w:t>
      </w:r>
      <w:hyperlink r:id="rId9">
        <w:r w:rsidDel="00000000" w:rsidR="00000000" w:rsidRPr="00000000">
          <w:rPr>
            <w:rFonts w:ascii="Open Sans" w:cs="Open Sans" w:eastAsia="Open Sans" w:hAnsi="Open Sans"/>
            <w:rtl w:val="0"/>
          </w:rPr>
          <w:t xml:space="preserve"> </w:t>
        </w:r>
      </w:hyperlink>
      <w:hyperlink r:id="rId10">
        <w:r w:rsidDel="00000000" w:rsidR="00000000" w:rsidRPr="00000000">
          <w:rPr>
            <w:rFonts w:ascii="Open Sans" w:cs="Open Sans" w:eastAsia="Open Sans" w:hAnsi="Open Sans"/>
            <w:color w:val="1155cc"/>
            <w:u w:val="single"/>
            <w:rtl w:val="0"/>
          </w:rPr>
          <w:t xml:space="preserve">www.casioshop.mx</w:t>
        </w:r>
      </w:hyperlink>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6">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Mantente conectado a través de:</w:t>
      </w:r>
    </w:p>
    <w:p w:rsidR="00000000" w:rsidDel="00000000" w:rsidP="00000000" w:rsidRDefault="00000000" w:rsidRPr="00000000" w14:paraId="00000019">
      <w:pPr>
        <w:widowControl w:val="0"/>
        <w:spacing w:line="240" w:lineRule="auto"/>
        <w:contextualSpacing w:val="0"/>
        <w:jc w:val="center"/>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Twitter:</w:t>
      </w:r>
      <w:hyperlink r:id="rId11">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"https://twitter.com/casiogshockmx" </w:instrText>
        <w:fldChar w:fldCharType="separate"/>
      </w:r>
      <w:r w:rsidDel="00000000" w:rsidR="00000000" w:rsidRPr="00000000">
        <w:rPr>
          <w:rFonts w:ascii="Open Sans" w:cs="Open Sans" w:eastAsia="Open Sans" w:hAnsi="Open Sans"/>
          <w:color w:val="1155cc"/>
          <w:u w:val="single"/>
          <w:rtl w:val="0"/>
        </w:rPr>
        <w:t xml:space="preserve">@CasioGShockMX</w:t>
      </w:r>
    </w:p>
    <w:p w:rsidR="00000000" w:rsidDel="00000000" w:rsidP="00000000" w:rsidRDefault="00000000" w:rsidRPr="00000000" w14:paraId="0000001A">
      <w:pPr>
        <w:widowControl w:val="0"/>
        <w:spacing w:line="240" w:lineRule="auto"/>
        <w:contextualSpacing w:val="0"/>
        <w:jc w:val="center"/>
        <w:rPr>
          <w:rFonts w:ascii="Open Sans" w:cs="Open Sans" w:eastAsia="Open Sans" w:hAnsi="Open Sans"/>
          <w:color w:val="1155cc"/>
          <w:u w:val="single"/>
        </w:rPr>
      </w:pPr>
      <w:r w:rsidDel="00000000" w:rsidR="00000000" w:rsidRPr="00000000">
        <w:fldChar w:fldCharType="end"/>
      </w:r>
      <w:r w:rsidDel="00000000" w:rsidR="00000000" w:rsidRPr="00000000">
        <w:rPr>
          <w:rFonts w:ascii="Open Sans" w:cs="Open Sans" w:eastAsia="Open Sans" w:hAnsi="Open Sans"/>
          <w:rtl w:val="0"/>
        </w:rPr>
        <w:t xml:space="preserve">Facebook:</w:t>
      </w:r>
      <w:hyperlink r:id="rId12">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"https://www.facebook.com/CASIOGSHOCKMexico/?fref=nf" </w:instrText>
        <w:fldChar w:fldCharType="separate"/>
      </w:r>
      <w:r w:rsidDel="00000000" w:rsidR="00000000" w:rsidRPr="00000000">
        <w:rPr>
          <w:rFonts w:ascii="Open Sans" w:cs="Open Sans" w:eastAsia="Open Sans" w:hAnsi="Open Sans"/>
          <w:color w:val="1155cc"/>
          <w:u w:val="single"/>
          <w:rtl w:val="0"/>
        </w:rPr>
        <w:t xml:space="preserve">CASIO G-SHOCK</w:t>
      </w:r>
    </w:p>
    <w:p w:rsidR="00000000" w:rsidDel="00000000" w:rsidP="00000000" w:rsidRDefault="00000000" w:rsidRPr="00000000" w14:paraId="0000001B">
      <w:pPr>
        <w:widowControl w:val="0"/>
        <w:spacing w:line="240" w:lineRule="auto"/>
        <w:contextualSpacing w:val="0"/>
        <w:jc w:val="center"/>
        <w:rPr>
          <w:rFonts w:ascii="Open Sans" w:cs="Open Sans" w:eastAsia="Open Sans" w:hAnsi="Open Sans"/>
          <w:color w:val="1155cc"/>
          <w:u w:val="single"/>
        </w:rPr>
      </w:pPr>
      <w:r w:rsidDel="00000000" w:rsidR="00000000" w:rsidRPr="00000000">
        <w:fldChar w:fldCharType="end"/>
      </w:r>
      <w:r w:rsidDel="00000000" w:rsidR="00000000" w:rsidRPr="00000000">
        <w:rPr>
          <w:rFonts w:ascii="Open Sans" w:cs="Open Sans" w:eastAsia="Open Sans" w:hAnsi="Open Sans"/>
          <w:rtl w:val="0"/>
        </w:rPr>
        <w:t xml:space="preserve">Instagram:</w:t>
      </w:r>
      <w:hyperlink r:id="rId13">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"http://www.instagram.com/casiogshockmx" </w:instrText>
        <w:fldChar w:fldCharType="separate"/>
      </w:r>
      <w:r w:rsidDel="00000000" w:rsidR="00000000" w:rsidRPr="00000000">
        <w:rPr>
          <w:rFonts w:ascii="Open Sans" w:cs="Open Sans" w:eastAsia="Open Sans" w:hAnsi="Open Sans"/>
          <w:color w:val="1155cc"/>
          <w:u w:val="single"/>
          <w:rtl w:val="0"/>
        </w:rPr>
        <w:t xml:space="preserve">@casiogshockmx</w:t>
      </w:r>
    </w:p>
    <w:p w:rsidR="00000000" w:rsidDel="00000000" w:rsidP="00000000" w:rsidRDefault="00000000" w:rsidRPr="00000000" w14:paraId="0000001C">
      <w:pPr>
        <w:widowControl w:val="0"/>
        <w:spacing w:line="240" w:lineRule="auto"/>
        <w:contextualSpacing w:val="0"/>
        <w:jc w:val="center"/>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01D">
      <w:pPr>
        <w:widowControl w:val="0"/>
        <w:spacing w:line="240" w:lineRule="auto"/>
        <w:contextualSpacing w:val="0"/>
        <w:jc w:val="center"/>
        <w:rPr>
          <w:rFonts w:ascii="Open Sans" w:cs="Open Sans" w:eastAsia="Open Sans" w:hAnsi="Open Sans"/>
          <w:color w:val="1155cc"/>
          <w:u w:val="single"/>
        </w:rPr>
      </w:pPr>
      <w:r w:rsidDel="00000000" w:rsidR="00000000" w:rsidRPr="00000000">
        <w:fldChar w:fldCharType="end"/>
      </w:r>
      <w:r w:rsidDel="00000000" w:rsidR="00000000" w:rsidRPr="00000000">
        <w:rPr>
          <w:rFonts w:ascii="Open Sans" w:cs="Open Sans" w:eastAsia="Open Sans" w:hAnsi="Open Sans"/>
          <w:rtl w:val="0"/>
        </w:rPr>
        <w:t xml:space="preserve">Sitio Oficial de Toyota</w:t>
      </w:r>
      <w:hyperlink r:id="rId14">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"http://www.toyota.com.mx" </w:instrText>
        <w:fldChar w:fldCharType="separate"/>
      </w:r>
      <w:r w:rsidDel="00000000" w:rsidR="00000000" w:rsidRPr="00000000">
        <w:rPr>
          <w:rFonts w:ascii="Open Sans" w:cs="Open Sans" w:eastAsia="Open Sans" w:hAnsi="Open Sans"/>
          <w:color w:val="1155cc"/>
          <w:u w:val="single"/>
          <w:rtl w:val="0"/>
        </w:rPr>
        <w:t xml:space="preserve">www.toyota.com.mx</w:t>
      </w:r>
    </w:p>
    <w:p w:rsidR="00000000" w:rsidDel="00000000" w:rsidP="00000000" w:rsidRDefault="00000000" w:rsidRPr="00000000" w14:paraId="0000001E">
      <w:pPr>
        <w:widowControl w:val="0"/>
        <w:spacing w:line="240" w:lineRule="auto"/>
        <w:contextualSpacing w:val="0"/>
        <w:jc w:val="center"/>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Sala de prensa: http://www.toyota‐pressroom.com.mx/</w:t>
      </w:r>
    </w:p>
    <w:p w:rsidR="00000000" w:rsidDel="00000000" w:rsidP="00000000" w:rsidRDefault="00000000" w:rsidRPr="00000000" w14:paraId="0000001F">
      <w:pPr>
        <w:widowControl w:val="0"/>
        <w:spacing w:line="240"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Facebook: @ToyotaMex</w:t>
      </w:r>
    </w:p>
    <w:p w:rsidR="00000000" w:rsidDel="00000000" w:rsidP="00000000" w:rsidRDefault="00000000" w:rsidRPr="00000000" w14:paraId="00000020">
      <w:pPr>
        <w:widowControl w:val="0"/>
        <w:spacing w:line="240" w:lineRule="auto"/>
        <w:contextualSpacing w:val="0"/>
        <w:jc w:val="center"/>
        <w:rPr>
          <w:rFonts w:ascii="Open Sans" w:cs="Open Sans" w:eastAsia="Open Sans" w:hAnsi="Open Sans"/>
        </w:rPr>
      </w:pPr>
      <w:r w:rsidDel="00000000" w:rsidR="00000000" w:rsidRPr="00000000">
        <w:rPr>
          <w:rFonts w:ascii="Open Sans" w:cs="Open Sans" w:eastAsia="Open Sans" w:hAnsi="Open Sans"/>
          <w:rtl w:val="0"/>
        </w:rPr>
        <w:t xml:space="preserve">Twitter: @ToyotaMex</w:t>
      </w:r>
    </w:p>
    <w:p w:rsidR="00000000" w:rsidDel="00000000" w:rsidP="00000000" w:rsidRDefault="00000000" w:rsidRPr="00000000" w14:paraId="00000021">
      <w:pPr>
        <w:widowControl w:val="0"/>
        <w:spacing w:line="240" w:lineRule="auto"/>
        <w:contextualSpacing w:val="0"/>
        <w:jc w:val="center"/>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Youtube:</w:t>
      </w:r>
      <w:hyperlink r:id="rId15">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"http://www.youtube.com/ToyotaMex" </w:instrText>
        <w:fldChar w:fldCharType="separate"/>
      </w:r>
      <w:r w:rsidDel="00000000" w:rsidR="00000000" w:rsidRPr="00000000">
        <w:rPr>
          <w:rFonts w:ascii="Open Sans" w:cs="Open Sans" w:eastAsia="Open Sans" w:hAnsi="Open Sans"/>
          <w:color w:val="1155cc"/>
          <w:u w:val="single"/>
          <w:rtl w:val="0"/>
        </w:rPr>
        <w:t xml:space="preserve">www.youtube.com/ToyotaMex</w:t>
      </w:r>
    </w:p>
    <w:p w:rsidR="00000000" w:rsidDel="00000000" w:rsidP="00000000" w:rsidRDefault="00000000" w:rsidRPr="00000000" w14:paraId="00000022">
      <w:pPr>
        <w:widowControl w:val="0"/>
        <w:spacing w:line="240" w:lineRule="auto"/>
        <w:contextualSpacing w:val="0"/>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023">
      <w:pPr>
        <w:widowControl w:val="0"/>
        <w:spacing w:line="240" w:lineRule="auto"/>
        <w:contextualSpacing w:val="0"/>
        <w:jc w:val="center"/>
        <w:rPr>
          <w:rFonts w:ascii="Open Sans" w:cs="Open Sans" w:eastAsia="Open Sans" w:hAnsi="Open Sans"/>
        </w:rPr>
      </w:pPr>
      <w:r w:rsidDel="00000000" w:rsidR="00000000" w:rsidRPr="00000000">
        <w:fldChar w:fldCharType="end"/>
      </w:r>
      <w:r w:rsidDel="00000000" w:rsidR="00000000" w:rsidRPr="00000000">
        <w:rPr>
          <w:rFonts w:ascii="Open Sans" w:cs="Open Sans" w:eastAsia="Open Sans" w:hAnsi="Open Sans"/>
          <w:rtl w:val="0"/>
        </w:rPr>
        <w:t xml:space="preserve"># # #</w:t>
      </w:r>
    </w:p>
    <w:p w:rsidR="00000000" w:rsidDel="00000000" w:rsidP="00000000" w:rsidRDefault="00000000" w:rsidRPr="00000000" w14:paraId="00000024">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Acerca de Casio México</w:t>
      </w:r>
    </w:p>
    <w:p w:rsidR="00000000" w:rsidDel="00000000" w:rsidP="00000000" w:rsidRDefault="00000000" w:rsidRPr="00000000" w14:paraId="00000026">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p>
    <w:p w:rsidR="00000000" w:rsidDel="00000000" w:rsidP="00000000" w:rsidRDefault="00000000" w:rsidRPr="00000000" w14:paraId="00000027">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rPr>
          <w:rFonts w:ascii="Open Sans" w:cs="Open Sans" w:eastAsia="Open Sans" w:hAnsi="Open Sans"/>
          <w:color w:val="1155cc"/>
          <w:u w:val="single"/>
        </w:rPr>
      </w:pPr>
      <w:r w:rsidDel="00000000" w:rsidR="00000000" w:rsidRPr="00000000">
        <w:rPr>
          <w:rFonts w:ascii="Open Sans" w:cs="Open Sans" w:eastAsia="Open Sans" w:hAnsi="Open Sans"/>
          <w:rtl w:val="0"/>
        </w:rPr>
        <w:t xml:space="preserve">Para más información, visita</w:t>
      </w:r>
      <w:hyperlink r:id="rId16">
        <w:r w:rsidDel="00000000" w:rsidR="00000000" w:rsidRPr="00000000">
          <w:rPr>
            <w:rFonts w:ascii="Open Sans" w:cs="Open Sans" w:eastAsia="Open Sans" w:hAnsi="Open Sans"/>
            <w:rtl w:val="0"/>
          </w:rPr>
          <w:t xml:space="preserve"> </w:t>
        </w:r>
      </w:hyperlink>
      <w:r w:rsidDel="00000000" w:rsidR="00000000" w:rsidRPr="00000000">
        <w:fldChar w:fldCharType="begin"/>
        <w:instrText xml:space="preserve"> HYPERLINK "http://www.casiomx.com/products/Watches/" </w:instrText>
        <w:fldChar w:fldCharType="separate"/>
      </w:r>
      <w:r w:rsidDel="00000000" w:rsidR="00000000" w:rsidRPr="00000000">
        <w:rPr>
          <w:rFonts w:ascii="Open Sans" w:cs="Open Sans" w:eastAsia="Open Sans" w:hAnsi="Open Sans"/>
          <w:color w:val="1155cc"/>
          <w:u w:val="single"/>
          <w:rtl w:val="0"/>
        </w:rPr>
        <w:t xml:space="preserve">www.casiomx.com/products/Watches/</w:t>
      </w:r>
    </w:p>
    <w:p w:rsidR="00000000" w:rsidDel="00000000" w:rsidP="00000000" w:rsidRDefault="00000000" w:rsidRPr="00000000" w14:paraId="00000029">
      <w:pPr>
        <w:widowControl w:val="0"/>
        <w:spacing w:line="240" w:lineRule="auto"/>
        <w:contextualSpacing w:val="0"/>
        <w:rPr>
          <w:rFonts w:ascii="Open Sans" w:cs="Open Sans" w:eastAsia="Open Sans" w:hAnsi="Open Sans"/>
          <w:color w:val="1155cc"/>
          <w:u w:val="single"/>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rPr>
          <w:rFonts w:ascii="Open Sans" w:cs="Open Sans" w:eastAsia="Open Sans" w:hAnsi="Open Sans"/>
          <w:b w:val="1"/>
        </w:rPr>
      </w:pPr>
      <w:r w:rsidDel="00000000" w:rsidR="00000000" w:rsidRPr="00000000">
        <w:fldChar w:fldCharType="end"/>
      </w:r>
      <w:r w:rsidDel="00000000" w:rsidR="00000000" w:rsidRPr="00000000">
        <w:rPr>
          <w:rFonts w:ascii="Open Sans" w:cs="Open Sans" w:eastAsia="Open Sans" w:hAnsi="Open Sans"/>
          <w:b w:val="1"/>
          <w:rtl w:val="0"/>
        </w:rPr>
        <w:t xml:space="preserve">Acerca de Casio America, Inc.</w:t>
      </w:r>
    </w:p>
    <w:p w:rsidR="00000000" w:rsidDel="00000000" w:rsidP="00000000" w:rsidRDefault="00000000" w:rsidRPr="00000000" w14:paraId="0000002B">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17">
        <w:r w:rsidDel="00000000" w:rsidR="00000000" w:rsidRPr="00000000">
          <w:rPr>
            <w:rFonts w:ascii="Open Sans" w:cs="Open Sans" w:eastAsia="Open Sans" w:hAnsi="Open Sans"/>
            <w:color w:val="1155cc"/>
            <w:u w:val="single"/>
            <w:rtl w:val="0"/>
          </w:rPr>
          <w:t xml:space="preserve">www.casiousa.com</w:t>
        </w:r>
      </w:hyperlink>
      <w:r w:rsidDel="00000000" w:rsidR="00000000" w:rsidRPr="00000000">
        <w:rPr>
          <w:rFonts w:ascii="Open Sans" w:cs="Open Sans" w:eastAsia="Open Sans" w:hAnsi="Open Sans"/>
          <w:rtl w:val="0"/>
        </w:rPr>
        <w:t xml:space="preserve">.</w:t>
      </w:r>
    </w:p>
    <w:p w:rsidR="00000000" w:rsidDel="00000000" w:rsidP="00000000" w:rsidRDefault="00000000" w:rsidRPr="00000000" w14:paraId="0000002C">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b w:val="1"/>
          <w:rtl w:val="0"/>
        </w:rPr>
        <w:t xml:space="preserve">Acerca de Toyota México.</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2E">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Toyota Motor Sales de México (TMEX) inició sus actividades en México en abril del 2002. Bajo la filosofía de "Pensar Global y Actuar Local", Toyota de México ha demostrado su compromiso con el medio ambiente, la sustentabilidad y la satisfacción de nuestros clientes, ofreciendo una gama de producto que responde a las necesidades del mercado mexicano. Cuenta con una red de 71 distribuidores en el país que comercializan 18 modelos. En el año 2017, Toyota vendió en México un total de 105,464 unidades. Toyota Motor Manufacturing tiene presencia en México con una planta de producción en Tijuana, Baja California y en construcción una planta en Apaseo el Grande, Guanajuato.</w:t>
      </w:r>
      <w:hyperlink r:id="rId18">
        <w:r w:rsidDel="00000000" w:rsidR="00000000" w:rsidRPr="00000000">
          <w:rPr>
            <w:rFonts w:ascii="Open Sans" w:cs="Open Sans" w:eastAsia="Open Sans" w:hAnsi="Open Sans"/>
            <w:rtl w:val="0"/>
          </w:rPr>
          <w:t xml:space="preserve"> </w:t>
        </w:r>
      </w:hyperlink>
      <w:hyperlink r:id="rId19">
        <w:r w:rsidDel="00000000" w:rsidR="00000000" w:rsidRPr="00000000">
          <w:rPr>
            <w:rFonts w:ascii="Open Sans" w:cs="Open Sans" w:eastAsia="Open Sans" w:hAnsi="Open Sans"/>
            <w:color w:val="1155cc"/>
            <w:u w:val="single"/>
            <w:rtl w:val="0"/>
          </w:rPr>
          <w:t xml:space="preserve">www.toyota.com.mx</w:t>
        </w:r>
      </w:hyperlink>
      <w:r w:rsidDel="00000000" w:rsidR="00000000" w:rsidRPr="00000000">
        <w:rPr>
          <w:rFonts w:ascii="Open Sans" w:cs="Open Sans" w:eastAsia="Open Sans" w:hAnsi="Open Sans"/>
          <w:rtl w:val="0"/>
        </w:rPr>
        <w:t xml:space="preserve">. 01800‐7TOYOTA (86‐96‐82) </w:t>
      </w:r>
    </w:p>
    <w:p w:rsidR="00000000" w:rsidDel="00000000" w:rsidP="00000000" w:rsidRDefault="00000000" w:rsidRPr="00000000" w14:paraId="0000002F">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0">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CONTACTO TOYOTA</w:t>
      </w:r>
    </w:p>
    <w:p w:rsidR="00000000" w:rsidDel="00000000" w:rsidP="00000000" w:rsidRDefault="00000000" w:rsidRPr="00000000" w14:paraId="00000031">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Fernando Colmenero</w:t>
      </w:r>
    </w:p>
    <w:p w:rsidR="00000000" w:rsidDel="00000000" w:rsidP="00000000" w:rsidRDefault="00000000" w:rsidRPr="00000000" w14:paraId="00000032">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9177-3847</w:t>
      </w:r>
    </w:p>
    <w:p w:rsidR="00000000" w:rsidDel="00000000" w:rsidP="00000000" w:rsidRDefault="00000000" w:rsidRPr="00000000" w14:paraId="00000033">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fernando.colmenero@toyota.com</w:t>
      </w:r>
    </w:p>
    <w:p w:rsidR="00000000" w:rsidDel="00000000" w:rsidP="00000000" w:rsidRDefault="00000000" w:rsidRPr="00000000" w14:paraId="00000034">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35">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CONTACTO CASIO</w:t>
      </w:r>
    </w:p>
    <w:p w:rsidR="00000000" w:rsidDel="00000000" w:rsidP="00000000" w:rsidRDefault="00000000" w:rsidRPr="00000000" w14:paraId="00000036">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Andrea Munguía</w:t>
      </w:r>
    </w:p>
    <w:p w:rsidR="00000000" w:rsidDel="00000000" w:rsidP="00000000" w:rsidRDefault="00000000" w:rsidRPr="00000000" w14:paraId="00000037">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Another Company</w:t>
      </w:r>
    </w:p>
    <w:p w:rsidR="00000000" w:rsidDel="00000000" w:rsidP="00000000" w:rsidRDefault="00000000" w:rsidRPr="00000000" w14:paraId="00000038">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(55) 10 80 01 72</w:t>
      </w:r>
    </w:p>
    <w:p w:rsidR="00000000" w:rsidDel="00000000" w:rsidP="00000000" w:rsidRDefault="00000000" w:rsidRPr="00000000" w14:paraId="00000039">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andrea.munguia@another.co</w:t>
      </w:r>
    </w:p>
    <w:p w:rsidR="00000000" w:rsidDel="00000000" w:rsidP="00000000" w:rsidRDefault="00000000" w:rsidRPr="00000000" w14:paraId="0000003A">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 </w:t>
      </w:r>
    </w:p>
    <w:p w:rsidR="00000000" w:rsidDel="00000000" w:rsidP="00000000" w:rsidRDefault="00000000" w:rsidRPr="00000000" w14:paraId="0000003B">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SHOWROOM</w:t>
      </w:r>
    </w:p>
    <w:p w:rsidR="00000000" w:rsidDel="00000000" w:rsidP="00000000" w:rsidRDefault="00000000" w:rsidRPr="00000000" w14:paraId="0000003C">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Te invitamos a conocer las novedades de </w:t>
      </w:r>
      <w:r w:rsidDel="00000000" w:rsidR="00000000" w:rsidRPr="00000000">
        <w:rPr>
          <w:rFonts w:ascii="Open Sans" w:cs="Open Sans" w:eastAsia="Open Sans" w:hAnsi="Open Sans"/>
          <w:b w:val="1"/>
          <w:rtl w:val="0"/>
        </w:rPr>
        <w:t xml:space="preserve">G-SHOCK</w:t>
      </w:r>
      <w:r w:rsidDel="00000000" w:rsidR="00000000" w:rsidRPr="00000000">
        <w:rPr>
          <w:rFonts w:ascii="Open Sans" w:cs="Open Sans" w:eastAsia="Open Sans" w:hAnsi="Open Sans"/>
          <w:rtl w:val="0"/>
        </w:rPr>
        <w:t xml:space="preserve"> en el </w:t>
      </w:r>
      <w:r w:rsidDel="00000000" w:rsidR="00000000" w:rsidRPr="00000000">
        <w:rPr>
          <w:rFonts w:ascii="Open Sans" w:cs="Open Sans" w:eastAsia="Open Sans" w:hAnsi="Open Sans"/>
          <w:i w:val="1"/>
          <w:rtl w:val="0"/>
        </w:rPr>
        <w:t xml:space="preserve">showroom</w:t>
      </w:r>
      <w:r w:rsidDel="00000000" w:rsidR="00000000" w:rsidRPr="00000000">
        <w:rPr>
          <w:rFonts w:ascii="Open Sans" w:cs="Open Sans" w:eastAsia="Open Sans" w:hAnsi="Open Sans"/>
          <w:rtl w:val="0"/>
        </w:rPr>
        <w:t xml:space="preserve"> ubicado en las oficinas de </w:t>
      </w:r>
      <w:r w:rsidDel="00000000" w:rsidR="00000000" w:rsidRPr="00000000">
        <w:rPr>
          <w:rFonts w:ascii="Open Sans" w:cs="Open Sans" w:eastAsia="Open Sans" w:hAnsi="Open Sans"/>
          <w:b w:val="1"/>
          <w:rtl w:val="0"/>
        </w:rPr>
        <w:t xml:space="preserve">Another Company</w:t>
      </w:r>
      <w:r w:rsidDel="00000000" w:rsidR="00000000" w:rsidRPr="00000000">
        <w:rPr>
          <w:rFonts w:ascii="Open Sans" w:cs="Open Sans" w:eastAsia="Open Sans" w:hAnsi="Open Sans"/>
          <w:rtl w:val="0"/>
        </w:rPr>
        <w:t xml:space="preserve"> en donde podrás descubrir y experimentar los nuevos modelos que esta marca de resistentes relojes tiene para ti.</w:t>
      </w:r>
    </w:p>
    <w:p w:rsidR="00000000" w:rsidDel="00000000" w:rsidP="00000000" w:rsidRDefault="00000000" w:rsidRPr="00000000" w14:paraId="0000003D">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3E">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Para una mejor experiencia te recomendamos llamar para solicitar una visita.</w:t>
      </w:r>
    </w:p>
    <w:p w:rsidR="00000000" w:rsidDel="00000000" w:rsidP="00000000" w:rsidRDefault="00000000" w:rsidRPr="00000000" w14:paraId="0000003F">
      <w:pPr>
        <w:widowControl w:val="0"/>
        <w:spacing w:line="240" w:lineRule="auto"/>
        <w:contextualSpacing w:val="0"/>
        <w:rPr>
          <w:rFonts w:ascii="Open Sans" w:cs="Open Sans" w:eastAsia="Open Sans" w:hAnsi="Open Sans"/>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rFonts w:ascii="Open Sans" w:cs="Open Sans" w:eastAsia="Open Sans" w:hAnsi="Open Sans"/>
          <w:b w:val="1"/>
        </w:rPr>
      </w:pPr>
      <w:r w:rsidDel="00000000" w:rsidR="00000000" w:rsidRPr="00000000">
        <w:rPr>
          <w:rFonts w:ascii="Open Sans" w:cs="Open Sans" w:eastAsia="Open Sans" w:hAnsi="Open Sans"/>
          <w:b w:val="1"/>
          <w:rtl w:val="0"/>
        </w:rPr>
        <w:t xml:space="preserve">Showroom Another Company</w:t>
      </w:r>
    </w:p>
    <w:p w:rsidR="00000000" w:rsidDel="00000000" w:rsidP="00000000" w:rsidRDefault="00000000" w:rsidRPr="00000000" w14:paraId="00000041">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Av. de los Insurgentes Sur 601, piso 16, Nápoles, 03810 Ciudad de México, CDMX.</w:t>
      </w:r>
    </w:p>
    <w:p w:rsidR="00000000" w:rsidDel="00000000" w:rsidP="00000000" w:rsidRDefault="00000000" w:rsidRPr="00000000" w14:paraId="00000042">
      <w:pPr>
        <w:widowControl w:val="0"/>
        <w:spacing w:line="240" w:lineRule="auto"/>
        <w:contextualSpacing w:val="0"/>
        <w:rPr>
          <w:rFonts w:ascii="Open Sans" w:cs="Open Sans" w:eastAsia="Open Sans" w:hAnsi="Open Sans"/>
        </w:rPr>
      </w:pPr>
      <w:r w:rsidDel="00000000" w:rsidR="00000000" w:rsidRPr="00000000">
        <w:rPr>
          <w:rFonts w:ascii="Open Sans" w:cs="Open Sans" w:eastAsia="Open Sans" w:hAnsi="Open Sans"/>
          <w:rtl w:val="0"/>
        </w:rPr>
        <w:t xml:space="preserve">showroom@another.co</w:t>
      </w:r>
    </w:p>
    <w:p w:rsidR="00000000" w:rsidDel="00000000" w:rsidP="00000000" w:rsidRDefault="00000000" w:rsidRPr="00000000" w14:paraId="00000043">
      <w:pPr>
        <w:widowControl w:val="0"/>
        <w:spacing w:line="240" w:lineRule="auto"/>
        <w:contextualSpacing w:val="0"/>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44">
      <w:pPr>
        <w:widowControl w:val="0"/>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45">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14:paraId="00000046">
      <w:pPr>
        <w:contextualSpacing w:val="0"/>
        <w:jc w:val="both"/>
        <w:rPr/>
      </w:pPr>
      <w:r w:rsidDel="00000000" w:rsidR="00000000" w:rsidRPr="00000000">
        <w:rPr>
          <w:rtl w:val="0"/>
        </w:rPr>
      </w:r>
    </w:p>
    <w:sectPr>
      <w:headerReference r:id="rId2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4214813</wp:posOffset>
          </wp:positionH>
          <wp:positionV relativeFrom="paragraph">
            <wp:posOffset>27756</wp:posOffset>
          </wp:positionV>
          <wp:extent cx="1728788" cy="315144"/>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2"/>
                  <a:srcRect b="17615" l="0" r="0" t="17615"/>
                  <a:stretch>
                    <a:fillRect/>
                  </a:stretch>
                </pic:blipFill>
                <pic:spPr>
                  <a:xfrm>
                    <a:off x="0" y="0"/>
                    <a:ext cx="1728788" cy="315144"/>
                  </a:xfrm>
                  <a:prstGeom prst="rect"/>
                  <a:ln/>
                </pic:spPr>
              </pic:pic>
            </a:graphicData>
          </a:graphic>
        </wp:anchor>
      </w:drawing>
    </w:r>
  </w:p>
  <w:p w:rsidR="00000000" w:rsidDel="00000000" w:rsidP="00000000" w:rsidRDefault="00000000" w:rsidRPr="00000000" w14:paraId="0000004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twitter.com/casiogshockmx" TargetMode="External"/><Relationship Id="rId10" Type="http://schemas.openxmlformats.org/officeDocument/2006/relationships/hyperlink" Target="https://urldefense.proofpoint.com/v2/url?u=http-3A__www.casioshop.mx&amp;d=DwMGaQ&amp;c=DDPRwrN9uYSNUDpKqPeD1g&amp;r=HduoTEDHuPZBPAt8UJe10l80PVvqWc0rCfw-3GWAhYo&amp;m=3fQo33an9GMg_TPFMHc_yUBdQKgGlSy9HGR-WTFVICc&amp;s=9P-pAivJKm8bzk-dpACqHVDpqmEy8EqghBk5zSINoxA&amp;e=" TargetMode="External"/><Relationship Id="rId13" Type="http://schemas.openxmlformats.org/officeDocument/2006/relationships/hyperlink" Target="http://www.instagram.com/casiogshockmx" TargetMode="External"/><Relationship Id="rId12" Type="http://schemas.openxmlformats.org/officeDocument/2006/relationships/hyperlink" Target="https://www.facebook.com/CASIOGSHOCKMexico/?fref=n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rldefense.proofpoint.com/v2/url?u=http-3A__www.casioshop.mx&amp;d=DwMGaQ&amp;c=DDPRwrN9uYSNUDpKqPeD1g&amp;r=HduoTEDHuPZBPAt8UJe10l80PVvqWc0rCfw-3GWAhYo&amp;m=3fQo33an9GMg_TPFMHc_yUBdQKgGlSy9HGR-WTFVICc&amp;s=9P-pAivJKm8bzk-dpACqHVDpqmEy8EqghBk5zSINoxA&amp;e=" TargetMode="External"/><Relationship Id="rId15" Type="http://schemas.openxmlformats.org/officeDocument/2006/relationships/hyperlink" Target="http://www.youtube.com/ToyotaMex" TargetMode="External"/><Relationship Id="rId14" Type="http://schemas.openxmlformats.org/officeDocument/2006/relationships/hyperlink" Target="http://www.toyota.com.mx" TargetMode="External"/><Relationship Id="rId17" Type="http://schemas.openxmlformats.org/officeDocument/2006/relationships/hyperlink" Target="http://www.casiousa.com/" TargetMode="External"/><Relationship Id="rId16" Type="http://schemas.openxmlformats.org/officeDocument/2006/relationships/hyperlink" Target="http://www.casiomx.com/products/Watches/" TargetMode="External"/><Relationship Id="rId5" Type="http://schemas.openxmlformats.org/officeDocument/2006/relationships/styles" Target="styles.xml"/><Relationship Id="rId19" Type="http://schemas.openxmlformats.org/officeDocument/2006/relationships/hyperlink" Target="https://urldefense.proofpoint.com/v2/url?u=http-3A__www.toyota.com.mx&amp;d=DwMGaQ&amp;c=DDPRwrN9uYSNUDpKqPeD1g&amp;r=UeVbAuQxl_kLGhpA5a45p3dpKA8DRhMWs1EaZFUvrp4&amp;m=qPrcZLUONjVEH6CwRnfG3Vk8IedLDp8jI3T7evKc_js&amp;s=BVubJRZJcSbOjnommd1eokxjCNkKuClAqPybij5koK4&amp;e=" TargetMode="External"/><Relationship Id="rId6" Type="http://schemas.openxmlformats.org/officeDocument/2006/relationships/hyperlink" Target="https://urldefense.proofpoint.com/v2/url?u=http-3A__www.gshock.mx_tiendas_&amp;d=DwMGaQ&amp;c=DDPRwrN9uYSNUDpKqPeD1g&amp;r=HduoTEDHuPZBPAt8UJe10l80PVvqWc0rCfw-3GWAhYo&amp;m=3fQo33an9GMg_TPFMHc_yUBdQKgGlSy9HGR-WTFVICc&amp;s=2Hw3t5lCbwUMPTvmcjQLsWqczSIGNjcfLHyVFfR5__M&amp;e=" TargetMode="External"/><Relationship Id="rId18" Type="http://schemas.openxmlformats.org/officeDocument/2006/relationships/hyperlink" Target="https://urldefense.proofpoint.com/v2/url?u=http-3A__www.toyota.com.mx&amp;d=DwMGaQ&amp;c=DDPRwrN9uYSNUDpKqPeD1g&amp;r=UeVbAuQxl_kLGhpA5a45p3dpKA8DRhMWs1EaZFUvrp4&amp;m=qPrcZLUONjVEH6CwRnfG3Vk8IedLDp8jI3T7evKc_js&amp;s=BVubJRZJcSbOjnommd1eokxjCNkKuClAqPybij5koK4&amp;e=" TargetMode="External"/><Relationship Id="rId7" Type="http://schemas.openxmlformats.org/officeDocument/2006/relationships/hyperlink" Target="https://urldefense.proofpoint.com/v2/url?u=http-3A__www.gshock.mx_tiendas_&amp;d=DwMGaQ&amp;c=DDPRwrN9uYSNUDpKqPeD1g&amp;r=HduoTEDHuPZBPAt8UJe10l80PVvqWc0rCfw-3GWAhYo&amp;m=3fQo33an9GMg_TPFMHc_yUBdQKgGlSy9HGR-WTFVICc&amp;s=2Hw3t5lCbwUMPTvmcjQLsWqczSIGNjcfLHyVFfR5__M&amp;e=" TargetMode="External"/><Relationship Id="rId8" Type="http://schemas.openxmlformats.org/officeDocument/2006/relationships/hyperlink" Target="https://urldefense.proofpoint.com/v2/url?u=https-3A__www.liverpool.com.mx_tienda_-3Fs-3Dcasio&amp;d=DwMGaQ&amp;c=DDPRwrN9uYSNUDpKqPeD1g&amp;r=HduoTEDHuPZBPAt8UJe10l80PVvqWc0rCfw-3GWAhYo&amp;m=3fQo33an9GMg_TPFMHc_yUBdQKgGlSy9HGR-WTFVICc&amp;s=Oh3C4xgBaVHRfIicCMBYlRkxcv0RN_wV3Im1jNUWPbc&amp;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